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7A" w:rsidRPr="00450A1B" w:rsidRDefault="0059717A" w:rsidP="0059717A">
      <w:pPr>
        <w:pStyle w:val="BlockText"/>
        <w:widowControl/>
        <w:spacing w:before="120" w:line="360" w:lineRule="auto"/>
        <w:ind w:left="0" w:right="187"/>
        <w:rPr>
          <w:b/>
          <w:sz w:val="2"/>
          <w:szCs w:val="28"/>
          <w:u w:val="single"/>
        </w:rPr>
      </w:pPr>
      <w:r>
        <w:rPr>
          <w:b/>
          <w:sz w:val="22"/>
          <w:szCs w:val="40"/>
        </w:rPr>
        <w:tab/>
      </w:r>
      <w:r>
        <w:rPr>
          <w:b/>
          <w:sz w:val="22"/>
          <w:szCs w:val="40"/>
        </w:rPr>
        <w:tab/>
      </w:r>
    </w:p>
    <w:p w:rsidR="0059717A" w:rsidRPr="00346B57" w:rsidRDefault="0059717A" w:rsidP="0059717A">
      <w:pPr>
        <w:pStyle w:val="BlockText"/>
        <w:widowControl/>
        <w:spacing w:before="120" w:line="360" w:lineRule="auto"/>
        <w:ind w:right="187"/>
        <w:rPr>
          <w:rFonts w:ascii="Bookman Old Style" w:hAnsi="Bookman Old Style" w:cs="Arial"/>
          <w:b/>
          <w:sz w:val="2"/>
        </w:rPr>
      </w:pPr>
      <w:r w:rsidRPr="00326CB0">
        <w:rPr>
          <w:rFonts w:ascii="Arial" w:hAnsi="Arial" w:cs="Arial"/>
          <w:b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4445</wp:posOffset>
                </wp:positionV>
                <wp:extent cx="6414135" cy="703580"/>
                <wp:effectExtent l="12065" t="6985" r="1270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70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17A" w:rsidRPr="00B33993" w:rsidRDefault="0059717A" w:rsidP="005971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DIRECTORATE GENERAL </w:t>
                            </w:r>
                            <w:r w:rsidRPr="00B3399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RESEARCH &amp; DEVELOPMENT ESTABLISHMENT (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DG</w:t>
                            </w:r>
                            <w:r w:rsidRPr="00B3399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RDE)</w:t>
                            </w:r>
                          </w:p>
                          <w:p w:rsidR="0059717A" w:rsidRPr="00B33993" w:rsidRDefault="0059717A" w:rsidP="005971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3399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MINISTRY OF DEFENCE PRODUCTION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(MoDP)</w:t>
                            </w:r>
                          </w:p>
                          <w:p w:rsidR="0059717A" w:rsidRPr="00B33993" w:rsidRDefault="0059717A" w:rsidP="005971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DGRDE WEBSITE</w:t>
                            </w:r>
                          </w:p>
                          <w:p w:rsidR="0059717A" w:rsidRPr="00326CB0" w:rsidRDefault="0059717A" w:rsidP="0059717A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7pt;margin-top:.35pt;width:505.05pt;height:5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">
                <v:textbox>
                  <w:txbxContent>
                    <w:p w:rsidR="0059717A" w:rsidRPr="00B33993" w:rsidRDefault="0059717A" w:rsidP="0059717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DIRECTORATE GENERAL </w:t>
                      </w:r>
                      <w:r w:rsidRPr="00B33993">
                        <w:rPr>
                          <w:rFonts w:ascii="Arial" w:hAnsi="Arial" w:cs="Arial"/>
                          <w:b/>
                          <w:u w:val="single"/>
                        </w:rPr>
                        <w:t>RESEARCH &amp; DEVELOPMENT ESTABLISHMENT (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DG</w:t>
                      </w:r>
                      <w:r w:rsidRPr="00B33993">
                        <w:rPr>
                          <w:rFonts w:ascii="Arial" w:hAnsi="Arial" w:cs="Arial"/>
                          <w:b/>
                          <w:u w:val="single"/>
                        </w:rPr>
                        <w:t>RDE)</w:t>
                      </w:r>
                    </w:p>
                    <w:p w:rsidR="0059717A" w:rsidRPr="00B33993" w:rsidRDefault="0059717A" w:rsidP="0059717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33993">
                        <w:rPr>
                          <w:rFonts w:ascii="Arial" w:hAnsi="Arial" w:cs="Arial"/>
                          <w:b/>
                          <w:u w:val="single"/>
                        </w:rPr>
                        <w:t>MINISTRY OF DEFENCE PRODUCTION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(MoDP)</w:t>
                      </w:r>
                    </w:p>
                    <w:p w:rsidR="0059717A" w:rsidRPr="00B33993" w:rsidRDefault="0059717A" w:rsidP="0059717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DGRDE WEBSITE</w:t>
                      </w:r>
                    </w:p>
                    <w:p w:rsidR="0059717A" w:rsidRPr="00326CB0" w:rsidRDefault="0059717A" w:rsidP="0059717A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      </w:t>
      </w:r>
      <w:r w:rsidRPr="00142E6A">
        <w:rPr>
          <w:rFonts w:ascii="Bookman Old Style" w:hAnsi="Bookman Old Style"/>
          <w:b/>
          <w:sz w:val="22"/>
          <w:szCs w:val="40"/>
        </w:rPr>
        <w:t xml:space="preserve">       </w:t>
      </w:r>
    </w:p>
    <w:p w:rsidR="0059717A" w:rsidRPr="00326CB0" w:rsidRDefault="0059717A" w:rsidP="0059717A">
      <w:pPr>
        <w:pStyle w:val="BlockText"/>
        <w:widowControl/>
        <w:spacing w:before="120" w:line="360" w:lineRule="auto"/>
        <w:ind w:right="187"/>
        <w:rPr>
          <w:rFonts w:ascii="Arial" w:hAnsi="Arial" w:cs="Arial"/>
          <w:b/>
          <w:noProof/>
          <w:sz w:val="24"/>
          <w:szCs w:val="24"/>
        </w:rPr>
      </w:pPr>
      <w:r>
        <w:rPr>
          <w:rFonts w:ascii="Bookman Old Style" w:hAnsi="Bookman Old Style" w:cs="Arial"/>
          <w:b/>
        </w:rPr>
        <w:t xml:space="preserve">        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326CB0">
        <w:rPr>
          <w:rFonts w:ascii="Arial" w:hAnsi="Arial" w:cs="Arial"/>
          <w:b/>
        </w:rPr>
        <w:tab/>
      </w:r>
    </w:p>
    <w:p w:rsidR="0059717A" w:rsidRPr="00326CB0" w:rsidRDefault="0059717A" w:rsidP="0059717A">
      <w:pPr>
        <w:pStyle w:val="BlockText"/>
        <w:widowControl/>
        <w:spacing w:before="120" w:line="360" w:lineRule="auto"/>
        <w:ind w:right="187"/>
        <w:rPr>
          <w:rFonts w:ascii="Arial" w:hAnsi="Arial" w:cs="Arial"/>
          <w:b/>
          <w:noProof/>
          <w:sz w:val="24"/>
          <w:szCs w:val="24"/>
        </w:rPr>
      </w:pPr>
    </w:p>
    <w:p w:rsidR="0059717A" w:rsidRPr="008D6433" w:rsidRDefault="0059717A" w:rsidP="0059717A">
      <w:pPr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bCs/>
        </w:rPr>
      </w:pPr>
      <w:r w:rsidRPr="008D6433">
        <w:rPr>
          <w:rFonts w:ascii="Arial" w:hAnsi="Arial" w:cs="Arial"/>
          <w:bCs/>
        </w:rPr>
        <w:t>DGRDE invited your bids against under mentioned Projects: -</w:t>
      </w:r>
    </w:p>
    <w:p w:rsidR="0059717A" w:rsidRPr="008D6433" w:rsidRDefault="0059717A" w:rsidP="0059717A">
      <w:pPr>
        <w:spacing w:line="360" w:lineRule="auto"/>
        <w:jc w:val="both"/>
        <w:rPr>
          <w:rFonts w:ascii="Arial" w:hAnsi="Arial" w:cs="Arial"/>
          <w:bCs/>
          <w:sz w:val="4"/>
          <w:szCs w:val="14"/>
        </w:rPr>
      </w:pPr>
    </w:p>
    <w:tbl>
      <w:tblPr>
        <w:tblW w:w="100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930"/>
        <w:gridCol w:w="2520"/>
      </w:tblGrid>
      <w:tr w:rsidR="0059717A" w:rsidRPr="008D6433" w:rsidTr="00E96BC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7A" w:rsidRPr="00681FF5" w:rsidRDefault="0059717A" w:rsidP="00E96BC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7A" w:rsidRPr="00681FF5" w:rsidRDefault="0059717A" w:rsidP="00E96BC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81FF5">
              <w:rPr>
                <w:rFonts w:ascii="Arial" w:hAnsi="Arial" w:cs="Arial"/>
                <w:b/>
              </w:rPr>
              <w:t>Detail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7A" w:rsidRPr="00681FF5" w:rsidRDefault="0059717A" w:rsidP="00E96BC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Qty</w:t>
            </w:r>
          </w:p>
        </w:tc>
      </w:tr>
      <w:tr w:rsidR="0059717A" w:rsidRPr="008D6433" w:rsidTr="00E96BCE">
        <w:trPr>
          <w:trHeight w:val="8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7A" w:rsidRPr="008D6433" w:rsidRDefault="0059717A" w:rsidP="00E96BC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7A" w:rsidRPr="00F02B29" w:rsidRDefault="0059717A" w:rsidP="00E96BCE">
            <w:pPr>
              <w:ind w:right="-100"/>
            </w:pPr>
            <w:r w:rsidRPr="00F02B29">
              <w:rPr>
                <w:rFonts w:ascii="Arial" w:hAnsi="Arial"/>
                <w:lang w:val="en-GB"/>
              </w:rPr>
              <w:t xml:space="preserve">Indigenous Development of </w:t>
            </w:r>
            <w:r>
              <w:rPr>
                <w:rFonts w:ascii="Arial" w:hAnsi="Arial"/>
                <w:lang w:val="en-GB"/>
              </w:rPr>
              <w:t>Electro Static Discharge (ESD) Equipment</w:t>
            </w:r>
          </w:p>
          <w:p w:rsidR="0059717A" w:rsidRPr="00993316" w:rsidRDefault="0059717A" w:rsidP="00E96BCE">
            <w:pPr>
              <w:pStyle w:val="ListParagraph"/>
              <w:ind w:left="0"/>
              <w:rPr>
                <w:rFonts w:ascii="Arial" w:hAnsi="Arial" w:cs="Arial"/>
                <w:sz w:val="2"/>
                <w:lang w:val="en-GB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7A" w:rsidRDefault="0059717A" w:rsidP="00E96BCE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 xml:space="preserve">20 x ESD work Benches and </w:t>
            </w:r>
          </w:p>
          <w:p w:rsidR="0059717A" w:rsidRDefault="0059717A" w:rsidP="00E96BC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  <w:lang w:val="en-GB"/>
              </w:rPr>
              <w:t>40 x Chairs</w:t>
            </w:r>
          </w:p>
          <w:p w:rsidR="0059717A" w:rsidRPr="00D24CBA" w:rsidRDefault="0059717A" w:rsidP="00E96BCE">
            <w:pPr>
              <w:pStyle w:val="ListParagraph"/>
              <w:ind w:left="0"/>
              <w:jc w:val="center"/>
              <w:rPr>
                <w:rFonts w:ascii="Arial" w:hAnsi="Arial" w:cs="Arial"/>
                <w:sz w:val="8"/>
                <w:lang w:val="en-GB"/>
              </w:rPr>
            </w:pPr>
          </w:p>
        </w:tc>
      </w:tr>
    </w:tbl>
    <w:p w:rsidR="0059717A" w:rsidRPr="00111FE6" w:rsidRDefault="0059717A" w:rsidP="0059717A">
      <w:pPr>
        <w:spacing w:line="360" w:lineRule="auto"/>
        <w:jc w:val="both"/>
        <w:rPr>
          <w:rFonts w:ascii="Arial" w:hAnsi="Arial" w:cs="Arial"/>
          <w:bCs/>
          <w:sz w:val="12"/>
          <w:szCs w:val="12"/>
        </w:rPr>
      </w:pPr>
      <w:bookmarkStart w:id="0" w:name="_GoBack"/>
      <w:bookmarkEnd w:id="0"/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ab/>
        <w:t xml:space="preserve">Firms registered with </w:t>
      </w:r>
      <w:r>
        <w:rPr>
          <w:rFonts w:ascii="Arial" w:hAnsi="Arial" w:cs="Arial"/>
          <w:bCs/>
          <w:lang w:val="en-GB"/>
        </w:rPr>
        <w:t xml:space="preserve">Income Tax, </w:t>
      </w:r>
      <w:r>
        <w:rPr>
          <w:rFonts w:ascii="Arial" w:hAnsi="Arial" w:cs="Arial"/>
          <w:bCs/>
        </w:rPr>
        <w:t xml:space="preserve">Sales Tax Departments and on Active Tax payer List of FBR, can obtain tender bidding documents </w:t>
      </w:r>
      <w:r w:rsidRPr="00EB6FA4">
        <w:rPr>
          <w:rFonts w:ascii="Arial" w:hAnsi="Arial" w:cs="Arial"/>
          <w:bCs/>
        </w:rPr>
        <w:t>alongwith technical details</w:t>
      </w:r>
      <w:r>
        <w:rPr>
          <w:rFonts w:ascii="Arial" w:hAnsi="Arial" w:cs="Arial"/>
          <w:bCs/>
        </w:rPr>
        <w:t xml:space="preserve"> pertaining to project on written request</w:t>
      </w:r>
      <w:r w:rsidRPr="00EB6FA4">
        <w:rPr>
          <w:rFonts w:ascii="Arial" w:hAnsi="Arial" w:cs="Arial"/>
          <w:bCs/>
        </w:rPr>
        <w:t xml:space="preserve"> from DGRDE (Contract Wing) on</w:t>
      </w:r>
      <w:r>
        <w:rPr>
          <w:rFonts w:ascii="Arial" w:hAnsi="Arial" w:cs="Arial"/>
          <w:bCs/>
        </w:rPr>
        <w:t xml:space="preserve"> any</w:t>
      </w:r>
      <w:r w:rsidRPr="00EB6FA4">
        <w:rPr>
          <w:rFonts w:ascii="Arial" w:hAnsi="Arial" w:cs="Arial"/>
          <w:bCs/>
        </w:rPr>
        <w:t xml:space="preserve"> working day (0900-1500 hrs)</w:t>
      </w:r>
      <w:r>
        <w:rPr>
          <w:rFonts w:ascii="Arial" w:hAnsi="Arial" w:cs="Arial"/>
          <w:bCs/>
        </w:rPr>
        <w:t xml:space="preserve">. 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</w:t>
      </w:r>
      <w:r>
        <w:rPr>
          <w:rFonts w:ascii="Arial" w:hAnsi="Arial" w:cs="Arial"/>
          <w:bCs/>
        </w:rPr>
        <w:tab/>
        <w:t xml:space="preserve">Bidding will be on the basis of </w:t>
      </w:r>
      <w:r w:rsidRPr="007B4AA6">
        <w:rPr>
          <w:rFonts w:ascii="Arial" w:hAnsi="Arial" w:cs="Arial"/>
          <w:bCs/>
        </w:rPr>
        <w:t>Two Stage Two Envelop</w:t>
      </w:r>
      <w:r>
        <w:rPr>
          <w:rFonts w:ascii="Arial" w:hAnsi="Arial" w:cs="Arial"/>
          <w:bCs/>
        </w:rPr>
        <w:t>e</w:t>
      </w:r>
      <w:r w:rsidRPr="007B4AA6">
        <w:rPr>
          <w:rFonts w:ascii="Arial" w:hAnsi="Arial" w:cs="Arial"/>
          <w:bCs/>
        </w:rPr>
        <w:t xml:space="preserve"> Bidding Procedure</w:t>
      </w:r>
      <w:r>
        <w:rPr>
          <w:rFonts w:ascii="Arial" w:hAnsi="Arial" w:cs="Arial"/>
          <w:bCs/>
        </w:rPr>
        <w:t>, as per Rule 36 (d) and 42 (d) (i) of Public Procurement Rules-2004.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 w:rsidRPr="0086248F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 w:rsidRPr="000471C3">
        <w:rPr>
          <w:rFonts w:ascii="Arial" w:hAnsi="Arial" w:cs="Arial"/>
          <w:bCs/>
        </w:rPr>
        <w:t>Tender Conference will be held in DGRDE on</w:t>
      </w:r>
      <w:r>
        <w:rPr>
          <w:rFonts w:ascii="Arial" w:hAnsi="Arial" w:cs="Arial"/>
          <w:bCs/>
        </w:rPr>
        <w:t xml:space="preserve"> </w:t>
      </w:r>
      <w:r w:rsidRPr="0018200B">
        <w:rPr>
          <w:rFonts w:ascii="Arial" w:hAnsi="Arial" w:cs="Arial"/>
          <w:b/>
          <w:bCs/>
          <w:u w:val="single"/>
        </w:rPr>
        <w:t>08 Dec 2025</w:t>
      </w:r>
      <w:r>
        <w:rPr>
          <w:rFonts w:ascii="Arial" w:hAnsi="Arial" w:cs="Arial"/>
          <w:bCs/>
        </w:rPr>
        <w:t xml:space="preserve"> </w:t>
      </w:r>
      <w:r w:rsidRPr="000471C3">
        <w:rPr>
          <w:rFonts w:ascii="Arial" w:hAnsi="Arial" w:cs="Arial"/>
          <w:bCs/>
        </w:rPr>
        <w:t>at 1100 hrs to address the queries (if any) of bidders</w:t>
      </w:r>
      <w:r>
        <w:rPr>
          <w:rFonts w:ascii="Arial" w:hAnsi="Arial" w:cs="Arial"/>
          <w:bCs/>
        </w:rPr>
        <w:t>.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5.</w:t>
      </w:r>
      <w:r>
        <w:rPr>
          <w:rFonts w:ascii="Arial" w:hAnsi="Arial" w:cs="Arial"/>
          <w:bCs/>
        </w:rPr>
        <w:tab/>
        <w:t>Tender opening dates are as follows:-</w:t>
      </w:r>
    </w:p>
    <w:p w:rsidR="0059717A" w:rsidRDefault="0059717A" w:rsidP="0059717A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  <w:t>a.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u w:val="single"/>
        </w:rPr>
        <w:t>First Stage</w:t>
      </w:r>
      <w:r>
        <w:rPr>
          <w:rFonts w:ascii="Arial" w:hAnsi="Arial" w:cs="Arial"/>
          <w:bCs/>
        </w:rPr>
        <w:t xml:space="preserve"> Technical Offer: at 1100 hrs on </w:t>
      </w:r>
      <w:r w:rsidRPr="0018200B">
        <w:rPr>
          <w:rFonts w:ascii="Arial" w:hAnsi="Arial" w:cs="Arial"/>
          <w:b/>
          <w:bCs/>
          <w:u w:val="single"/>
        </w:rPr>
        <w:t>24 Dec 2025</w:t>
      </w:r>
    </w:p>
    <w:p w:rsidR="0059717A" w:rsidRDefault="0059717A" w:rsidP="0059717A">
      <w:pPr>
        <w:spacing w:line="360" w:lineRule="auto"/>
        <w:ind w:left="72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b.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u w:val="single"/>
        </w:rPr>
        <w:t>Second Stage</w:t>
      </w:r>
      <w:r>
        <w:rPr>
          <w:rFonts w:ascii="Arial" w:hAnsi="Arial" w:cs="Arial"/>
          <w:bCs/>
        </w:rPr>
        <w:t xml:space="preserve"> will be intimated to qualifying bidders after First Stage Evaluation.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6.</w:t>
      </w:r>
      <w:r>
        <w:rPr>
          <w:rFonts w:ascii="Arial" w:hAnsi="Arial" w:cs="Arial"/>
          <w:bCs/>
        </w:rPr>
        <w:tab/>
      </w:r>
      <w:r w:rsidRPr="007B4AA6">
        <w:rPr>
          <w:rFonts w:ascii="Arial" w:hAnsi="Arial" w:cs="Arial"/>
          <w:bCs/>
        </w:rPr>
        <w:t>All offers will be submitted to AD Contract</w:t>
      </w:r>
      <w:r>
        <w:rPr>
          <w:rFonts w:ascii="Arial" w:hAnsi="Arial" w:cs="Arial"/>
          <w:bCs/>
        </w:rPr>
        <w:t xml:space="preserve"> (</w:t>
      </w:r>
      <w:r w:rsidRPr="007B4AA6">
        <w:rPr>
          <w:rFonts w:ascii="Arial" w:hAnsi="Arial" w:cs="Arial"/>
          <w:bCs/>
        </w:rPr>
        <w:t>Contract Wing</w:t>
      </w:r>
      <w:r>
        <w:rPr>
          <w:rFonts w:ascii="Arial" w:hAnsi="Arial" w:cs="Arial"/>
          <w:bCs/>
        </w:rPr>
        <w:t>)</w:t>
      </w:r>
      <w:r w:rsidRPr="007B4AA6">
        <w:rPr>
          <w:rFonts w:ascii="Arial" w:hAnsi="Arial" w:cs="Arial"/>
          <w:bCs/>
        </w:rPr>
        <w:t>, D</w:t>
      </w:r>
      <w:r>
        <w:rPr>
          <w:rFonts w:ascii="Arial" w:hAnsi="Arial" w:cs="Arial"/>
          <w:bCs/>
        </w:rPr>
        <w:t xml:space="preserve">GRDE, Abid Majid </w:t>
      </w:r>
      <w:r w:rsidRPr="007B4AA6">
        <w:rPr>
          <w:rFonts w:ascii="Arial" w:hAnsi="Arial" w:cs="Arial"/>
          <w:bCs/>
        </w:rPr>
        <w:t xml:space="preserve">Road, Rawalpindi, till 10:30 hours on </w:t>
      </w:r>
      <w:r w:rsidRPr="0018200B">
        <w:rPr>
          <w:rFonts w:ascii="Arial" w:hAnsi="Arial" w:cs="Arial"/>
          <w:b/>
          <w:bCs/>
          <w:u w:val="single"/>
        </w:rPr>
        <w:t>24 Dec 2025</w:t>
      </w:r>
      <w:r w:rsidRPr="007B4AA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Tenders will be opened the same day at 11:00 hours.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7.        Fax and email documents are not acceptable.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ab/>
        <w:t xml:space="preserve">Project Group (for Technical queries) and Contract Wing (for any other query) can be approached on </w:t>
      </w:r>
      <w:r w:rsidRPr="00A315F5">
        <w:rPr>
          <w:rFonts w:ascii="Arial" w:hAnsi="Arial" w:cs="Arial"/>
          <w:bCs/>
        </w:rPr>
        <w:t>051-</w:t>
      </w:r>
      <w:r>
        <w:rPr>
          <w:rFonts w:ascii="Arial" w:hAnsi="Arial" w:cs="Arial"/>
          <w:bCs/>
        </w:rPr>
        <w:t>9274332 and 051-9274326.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</w:p>
    <w:p w:rsidR="0059717A" w:rsidRDefault="0059717A" w:rsidP="0059717A">
      <w:pPr>
        <w:spacing w:line="360" w:lineRule="auto"/>
        <w:jc w:val="both"/>
        <w:rPr>
          <w:rFonts w:ascii="Arial" w:hAnsi="Arial" w:cs="Arial"/>
          <w:bCs/>
        </w:rPr>
      </w:pPr>
    </w:p>
    <w:p w:rsidR="0059717A" w:rsidRDefault="0059717A" w:rsidP="0059717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AD Contracts </w:t>
      </w:r>
    </w:p>
    <w:p w:rsidR="0059717A" w:rsidRDefault="0059717A" w:rsidP="0059717A">
      <w:pPr>
        <w:ind w:left="36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Tel No. 051-9274326</w:t>
      </w:r>
    </w:p>
    <w:p w:rsidR="0059717A" w:rsidRDefault="0059717A" w:rsidP="0059717A">
      <w:pPr>
        <w:tabs>
          <w:tab w:val="left" w:pos="4740"/>
        </w:tabs>
        <w:rPr>
          <w:rFonts w:ascii="Arial" w:hAnsi="Arial" w:cs="Arial"/>
          <w:bCs/>
        </w:rPr>
      </w:pPr>
    </w:p>
    <w:p w:rsidR="0059717A" w:rsidRPr="00CF0F69" w:rsidRDefault="0059717A" w:rsidP="0059717A">
      <w:pPr>
        <w:rPr>
          <w:rFonts w:ascii="Arial" w:hAnsi="Arial" w:cs="Arial"/>
        </w:rPr>
      </w:pPr>
    </w:p>
    <w:p w:rsidR="0059717A" w:rsidRPr="00CF0F69" w:rsidRDefault="0059717A" w:rsidP="0059717A">
      <w:pPr>
        <w:rPr>
          <w:rFonts w:ascii="Arial" w:hAnsi="Arial" w:cs="Arial"/>
        </w:rPr>
      </w:pPr>
    </w:p>
    <w:p w:rsidR="0059717A" w:rsidRPr="00CF0F69" w:rsidRDefault="0059717A" w:rsidP="0059717A">
      <w:pPr>
        <w:rPr>
          <w:rFonts w:ascii="Arial" w:hAnsi="Arial" w:cs="Arial"/>
        </w:rPr>
      </w:pPr>
    </w:p>
    <w:p w:rsidR="0059717A" w:rsidRPr="00CF0F69" w:rsidRDefault="0059717A" w:rsidP="0059717A">
      <w:pPr>
        <w:rPr>
          <w:rFonts w:ascii="Arial" w:hAnsi="Arial" w:cs="Arial"/>
        </w:rPr>
      </w:pPr>
    </w:p>
    <w:p w:rsidR="0059717A" w:rsidRPr="00CF0F69" w:rsidRDefault="0059717A" w:rsidP="0059717A">
      <w:pPr>
        <w:rPr>
          <w:rFonts w:ascii="Arial" w:hAnsi="Arial" w:cs="Arial"/>
        </w:rPr>
      </w:pPr>
    </w:p>
    <w:p w:rsidR="0059717A" w:rsidRPr="00517A77" w:rsidRDefault="0059717A" w:rsidP="0059717A">
      <w:pPr>
        <w:tabs>
          <w:tab w:val="left" w:pos="599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</w:rPr>
        <w:tab/>
      </w:r>
    </w:p>
    <w:p w:rsidR="00226934" w:rsidRPr="0059717A" w:rsidRDefault="00226934" w:rsidP="0059717A"/>
    <w:sectPr w:rsidR="00226934" w:rsidRPr="0059717A" w:rsidSect="002C10DA">
      <w:pgSz w:w="11907" w:h="16839" w:code="9"/>
      <w:pgMar w:top="360" w:right="567" w:bottom="864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51A53"/>
    <w:multiLevelType w:val="hybridMultilevel"/>
    <w:tmpl w:val="92C88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6C"/>
    <w:rsid w:val="00226934"/>
    <w:rsid w:val="004825D9"/>
    <w:rsid w:val="0058266C"/>
    <w:rsid w:val="0059717A"/>
    <w:rsid w:val="0066592F"/>
    <w:rsid w:val="00AC0E58"/>
    <w:rsid w:val="00B250D5"/>
    <w:rsid w:val="00BD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005509-32F1-4ABC-BD8F-6D712032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58266C"/>
    <w:pPr>
      <w:widowControl w:val="0"/>
      <w:overflowPunct w:val="0"/>
      <w:autoSpaceDE w:val="0"/>
      <w:autoSpaceDN w:val="0"/>
      <w:adjustRightInd w:val="0"/>
      <w:ind w:left="720" w:right="405"/>
      <w:textAlignment w:val="baseline"/>
    </w:pPr>
    <w:rPr>
      <w:sz w:val="32"/>
      <w:szCs w:val="20"/>
    </w:rPr>
  </w:style>
  <w:style w:type="paragraph" w:styleId="ListParagraph">
    <w:name w:val="List Paragraph"/>
    <w:basedOn w:val="Normal"/>
    <w:uiPriority w:val="34"/>
    <w:qFormat/>
    <w:rsid w:val="00582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3</cp:revision>
  <dcterms:created xsi:type="dcterms:W3CDTF">2025-12-02T08:33:00Z</dcterms:created>
  <dcterms:modified xsi:type="dcterms:W3CDTF">2025-12-02T09:07:00Z</dcterms:modified>
</cp:coreProperties>
</file>